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37" w:rsidRDefault="00BF2F37">
      <w:pPr>
        <w:pStyle w:val="Otsikko1"/>
        <w:numPr>
          <w:ilvl w:val="0"/>
          <w:numId w:val="0"/>
        </w:numPr>
        <w:ind w:left="360" w:hanging="360"/>
        <w:rPr>
          <w:lang w:val="en-GB"/>
        </w:rPr>
      </w:pPr>
    </w:p>
    <w:p w:rsidR="00BF2F37" w:rsidRDefault="000C2EBD">
      <w:pPr>
        <w:pStyle w:val="Otsikko1"/>
        <w:numPr>
          <w:ilvl w:val="0"/>
          <w:numId w:val="0"/>
        </w:numPr>
        <w:ind w:left="360" w:hanging="360"/>
        <w:rPr>
          <w:lang w:val="en-GB"/>
        </w:rPr>
      </w:pPr>
      <w:r>
        <w:rPr>
          <w:lang w:val="en-GB"/>
        </w:rPr>
        <w:t>Privacy Policy</w:t>
      </w:r>
      <w:r w:rsidR="00830B22">
        <w:rPr>
          <w:lang w:val="en-GB"/>
        </w:rPr>
        <w:t>, network</w:t>
      </w:r>
    </w:p>
    <w:p w:rsidR="00BF2F37" w:rsidRDefault="00BF2F37">
      <w:pPr>
        <w:pStyle w:val="Leipteksti"/>
        <w:rPr>
          <w:b/>
          <w:bCs/>
          <w:lang w:val="en-GB"/>
        </w:rPr>
      </w:pPr>
    </w:p>
    <w:p w:rsidR="00BF2F37" w:rsidRDefault="000C2EBD">
      <w:pPr>
        <w:pStyle w:val="Otsikko1"/>
        <w:numPr>
          <w:ilvl w:val="0"/>
          <w:numId w:val="0"/>
        </w:numPr>
        <w:ind w:left="360"/>
        <w:rPr>
          <w:lang w:val="en-GB"/>
        </w:rPr>
      </w:pPr>
      <w:r>
        <w:rPr>
          <w:lang w:val="en-GB"/>
        </w:rPr>
        <w:t>Controller</w:t>
      </w:r>
    </w:p>
    <w:p w:rsidR="00BF2F37" w:rsidRDefault="000C2EBD">
      <w:pPr>
        <w:pStyle w:val="Leipteksti"/>
        <w:rPr>
          <w:b/>
          <w:bCs/>
          <w:lang w:val="en-GB"/>
        </w:rPr>
      </w:pPr>
      <w:r>
        <w:rPr>
          <w:lang w:val="en-GB"/>
        </w:rPr>
        <w:t xml:space="preserve">CLIC INNOVATION Oy </w:t>
      </w:r>
    </w:p>
    <w:p w:rsidR="00BF2F37" w:rsidRDefault="000C2EBD">
      <w:pPr>
        <w:pStyle w:val="Leipteksti"/>
        <w:rPr>
          <w:b/>
          <w:bCs/>
          <w:lang w:val="en-GB"/>
        </w:rPr>
      </w:pPr>
      <w:r>
        <w:rPr>
          <w:lang w:val="en-GB"/>
        </w:rPr>
        <w:t>Business ID: 2689612-4</w:t>
      </w:r>
    </w:p>
    <w:p w:rsidR="00BF2F37" w:rsidRDefault="000C2EBD">
      <w:pPr>
        <w:pStyle w:val="Leipteksti"/>
        <w:rPr>
          <w:b/>
          <w:bCs/>
          <w:lang w:val="en-GB"/>
        </w:rPr>
      </w:pPr>
      <w:r>
        <w:rPr>
          <w:lang w:val="en-GB"/>
        </w:rPr>
        <w:t xml:space="preserve">Address: </w:t>
      </w:r>
      <w:proofErr w:type="spellStart"/>
      <w:r>
        <w:rPr>
          <w:lang w:val="en-GB"/>
        </w:rPr>
        <w:t>Eteläranta</w:t>
      </w:r>
      <w:proofErr w:type="spellEnd"/>
      <w:r>
        <w:rPr>
          <w:lang w:val="en-GB"/>
        </w:rPr>
        <w:t xml:space="preserve"> 10, FI</w:t>
      </w:r>
      <w:r>
        <w:rPr>
          <w:lang w:val="en-GB"/>
        </w:rPr>
        <w:noBreakHyphen/>
        <w:t xml:space="preserve">00130 Helsinki </w:t>
      </w:r>
    </w:p>
    <w:p w:rsidR="00BF2F37" w:rsidRDefault="000C2EBD">
      <w:pPr>
        <w:pStyle w:val="Leipteksti"/>
        <w:rPr>
          <w:b/>
          <w:bCs/>
          <w:lang w:val="en-GB"/>
        </w:rPr>
      </w:pPr>
      <w:r>
        <w:rPr>
          <w:lang w:val="en-GB"/>
        </w:rPr>
        <w:t>Domicile: Helsinki, Finland</w:t>
      </w:r>
    </w:p>
    <w:p w:rsidR="00BF2F37" w:rsidRDefault="00BF2F37">
      <w:pPr>
        <w:pStyle w:val="Leipteksti"/>
        <w:rPr>
          <w:b/>
          <w:bCs/>
          <w:lang w:val="en-GB"/>
        </w:rPr>
      </w:pPr>
    </w:p>
    <w:p w:rsidR="00BF2F37" w:rsidRDefault="000C2EBD">
      <w:pPr>
        <w:pStyle w:val="Leipteksti"/>
      </w:pPr>
      <w:r>
        <w:rPr>
          <w:lang w:val="en-GB"/>
        </w:rPr>
        <w:t>P</w:t>
      </w:r>
      <w:r>
        <w:rPr>
          <w:lang w:val="en-GB"/>
        </w:rPr>
        <w:t xml:space="preserve">erson responsible for matters related to the register and contact person </w:t>
      </w:r>
    </w:p>
    <w:p w:rsidR="00BF2F37" w:rsidRDefault="000C2EBD">
      <w:pPr>
        <w:pStyle w:val="Leipteksti"/>
        <w:rPr>
          <w:b/>
          <w:bCs/>
          <w:lang w:val="en-GB"/>
        </w:rPr>
      </w:pPr>
      <w:proofErr w:type="spellStart"/>
      <w:r>
        <w:rPr>
          <w:lang w:val="en-GB"/>
        </w:rPr>
        <w:t>Jatta</w:t>
      </w:r>
      <w:proofErr w:type="spellEnd"/>
      <w:r>
        <w:rPr>
          <w:lang w:val="en-GB"/>
        </w:rPr>
        <w:t xml:space="preserve"> </w:t>
      </w:r>
      <w:proofErr w:type="spellStart"/>
      <w:r>
        <w:rPr>
          <w:lang w:val="en-GB"/>
        </w:rPr>
        <w:t>Jussila-Suokas</w:t>
      </w:r>
      <w:proofErr w:type="spellEnd"/>
    </w:p>
    <w:p w:rsidR="00BF2F37" w:rsidRDefault="000C2EBD">
      <w:pPr>
        <w:pStyle w:val="Leipteksti"/>
        <w:rPr>
          <w:b/>
          <w:bCs/>
          <w:lang w:val="en-GB"/>
        </w:rPr>
      </w:pPr>
      <w:r>
        <w:rPr>
          <w:lang w:val="en-GB"/>
        </w:rPr>
        <w:t xml:space="preserve">Address: </w:t>
      </w:r>
      <w:proofErr w:type="spellStart"/>
      <w:r>
        <w:rPr>
          <w:lang w:val="en-GB"/>
        </w:rPr>
        <w:t>Eteläranta</w:t>
      </w:r>
      <w:proofErr w:type="spellEnd"/>
      <w:r>
        <w:rPr>
          <w:lang w:val="en-GB"/>
        </w:rPr>
        <w:t xml:space="preserve"> 10, FI</w:t>
      </w:r>
      <w:r>
        <w:rPr>
          <w:lang w:val="en-GB"/>
        </w:rPr>
        <w:noBreakHyphen/>
        <w:t xml:space="preserve">00130 Helsinki </w:t>
      </w:r>
    </w:p>
    <w:p w:rsidR="00BF2F37" w:rsidRDefault="000C2EBD">
      <w:pPr>
        <w:pStyle w:val="Leipteksti"/>
        <w:rPr>
          <w:b/>
          <w:bCs/>
          <w:lang w:val="en-GB"/>
        </w:rPr>
      </w:pPr>
      <w:r>
        <w:rPr>
          <w:lang w:val="en-GB"/>
        </w:rPr>
        <w:t>tel. +358 (0)40-825 6500</w:t>
      </w:r>
    </w:p>
    <w:p w:rsidR="00BF2F37" w:rsidRDefault="000C2EBD">
      <w:pPr>
        <w:pStyle w:val="Leipteksti"/>
        <w:rPr>
          <w:lang w:val="en-GB"/>
        </w:rPr>
      </w:pPr>
      <w:r>
        <w:rPr>
          <w:lang w:val="en-GB"/>
        </w:rPr>
        <w:t>email: jatta.jussila@clicinnovation.fi</w:t>
      </w:r>
    </w:p>
    <w:p w:rsidR="00BF2F37" w:rsidRDefault="000C2EBD">
      <w:pPr>
        <w:spacing w:before="0" w:after="200" w:line="0" w:lineRule="auto"/>
        <w:rPr>
          <w:lang w:val="en-GB"/>
        </w:rPr>
      </w:pPr>
      <w:r>
        <w:br w:type="page"/>
      </w:r>
    </w:p>
    <w:p w:rsidR="00BF2F37" w:rsidRDefault="000C2EBD">
      <w:pPr>
        <w:pStyle w:val="Otsikko1"/>
        <w:numPr>
          <w:ilvl w:val="0"/>
          <w:numId w:val="0"/>
        </w:numPr>
        <w:ind w:left="360" w:firstLine="360"/>
        <w:rPr>
          <w:lang w:val="en-GB"/>
        </w:rPr>
      </w:pPr>
      <w:r>
        <w:rPr>
          <w:lang w:val="en-GB"/>
        </w:rPr>
        <w:lastRenderedPageBreak/>
        <w:t xml:space="preserve">Name of Personal Data Register </w:t>
      </w:r>
    </w:p>
    <w:p w:rsidR="00BF2F37" w:rsidRDefault="000C2EBD">
      <w:pPr>
        <w:pStyle w:val="Leipteksti"/>
        <w:rPr>
          <w:lang w:val="en-GB"/>
        </w:rPr>
      </w:pPr>
      <w:r>
        <w:rPr>
          <w:lang w:val="en-GB"/>
        </w:rPr>
        <w:t>Personal data regist</w:t>
      </w:r>
      <w:r>
        <w:rPr>
          <w:lang w:val="en-GB"/>
        </w:rPr>
        <w:t xml:space="preserve">er related to CLIC INNOVATION Oy’s network contact details </w:t>
      </w:r>
    </w:p>
    <w:p w:rsidR="00BF2F37" w:rsidRDefault="000C2EBD">
      <w:pPr>
        <w:pStyle w:val="Otsikko1"/>
        <w:numPr>
          <w:ilvl w:val="0"/>
          <w:numId w:val="0"/>
        </w:numPr>
        <w:ind w:left="360" w:firstLine="360"/>
        <w:rPr>
          <w:lang w:val="en-GB"/>
        </w:rPr>
      </w:pPr>
      <w:r>
        <w:rPr>
          <w:lang w:val="en-GB"/>
        </w:rPr>
        <w:t xml:space="preserve">Legal Basis and Purpose of Processing Personal Data </w:t>
      </w:r>
    </w:p>
    <w:p w:rsidR="00BF2F37" w:rsidRDefault="000C2EBD">
      <w:pPr>
        <w:pStyle w:val="Leipteksti"/>
        <w:spacing w:line="276" w:lineRule="auto"/>
        <w:rPr>
          <w:lang w:val="en-GB" w:bidi="en-US"/>
        </w:rPr>
      </w:pPr>
      <w:r>
        <w:rPr>
          <w:lang w:val="en-GB" w:bidi="en-US"/>
        </w:rPr>
        <w:t>The basis of processing personal data is the legitimate interest of CLIC INNOVATION OY.</w:t>
      </w:r>
    </w:p>
    <w:p w:rsidR="00BF2F37" w:rsidRDefault="000C2EBD">
      <w:pPr>
        <w:pStyle w:val="Leipteksti"/>
        <w:spacing w:line="276" w:lineRule="auto"/>
        <w:rPr>
          <w:lang w:val="en-GB" w:bidi="en-US"/>
        </w:rPr>
      </w:pPr>
      <w:r>
        <w:rPr>
          <w:lang w:val="en-GB" w:bidi="en-US"/>
        </w:rPr>
        <w:t xml:space="preserve">The purpose of processing personal data is: </w:t>
      </w:r>
    </w:p>
    <w:p w:rsidR="00BF2F37" w:rsidRDefault="000C2EBD">
      <w:pPr>
        <w:pStyle w:val="Leipteksti"/>
        <w:numPr>
          <w:ilvl w:val="0"/>
          <w:numId w:val="3"/>
        </w:numPr>
        <w:spacing w:after="0" w:line="276" w:lineRule="auto"/>
        <w:rPr>
          <w:lang w:val="en-GB"/>
        </w:rPr>
      </w:pPr>
      <w:r>
        <w:rPr>
          <w:lang w:val="en-GB"/>
        </w:rPr>
        <w:t>to communi</w:t>
      </w:r>
      <w:r>
        <w:rPr>
          <w:lang w:val="en-GB"/>
        </w:rPr>
        <w:t>cate on CLIC INNOVATION Oy’s operations and events and other related communication,</w:t>
      </w:r>
    </w:p>
    <w:p w:rsidR="00BF2F37" w:rsidRDefault="000C2EBD">
      <w:pPr>
        <w:pStyle w:val="Leipteksti"/>
        <w:numPr>
          <w:ilvl w:val="0"/>
          <w:numId w:val="3"/>
        </w:numPr>
        <w:spacing w:after="0" w:line="276" w:lineRule="auto"/>
        <w:rPr>
          <w:lang w:val="en-GB"/>
        </w:rPr>
      </w:pPr>
      <w:r>
        <w:rPr>
          <w:lang w:val="en-GB"/>
        </w:rPr>
        <w:t>to develop CLIC INNOVATION Oy’s services and operations, maintain and activate stakeholder relations and related communications,</w:t>
      </w:r>
    </w:p>
    <w:p w:rsidR="00BF2F37" w:rsidRDefault="000C2EBD">
      <w:pPr>
        <w:pStyle w:val="Leipteksti"/>
        <w:numPr>
          <w:ilvl w:val="0"/>
          <w:numId w:val="3"/>
        </w:numPr>
        <w:spacing w:after="0" w:line="276" w:lineRule="auto"/>
        <w:rPr>
          <w:lang w:val="en-GB"/>
        </w:rPr>
      </w:pPr>
      <w:r>
        <w:rPr>
          <w:lang w:val="en-GB"/>
        </w:rPr>
        <w:t>to send newsletters,</w:t>
      </w:r>
    </w:p>
    <w:p w:rsidR="00BF2F37" w:rsidRDefault="000C2EBD">
      <w:pPr>
        <w:pStyle w:val="Leipteksti"/>
        <w:numPr>
          <w:ilvl w:val="0"/>
          <w:numId w:val="3"/>
        </w:numPr>
        <w:spacing w:after="0" w:line="276" w:lineRule="auto"/>
        <w:rPr>
          <w:lang w:val="en-GB"/>
        </w:rPr>
      </w:pPr>
      <w:r>
        <w:rPr>
          <w:lang w:val="en-GB"/>
        </w:rPr>
        <w:t xml:space="preserve">to organise </w:t>
      </w:r>
      <w:r>
        <w:rPr>
          <w:lang w:val="en-GB"/>
        </w:rPr>
        <w:t>events, and</w:t>
      </w:r>
    </w:p>
    <w:p w:rsidR="00BF2F37" w:rsidRDefault="000C2EBD">
      <w:pPr>
        <w:pStyle w:val="Leipteksti"/>
        <w:numPr>
          <w:ilvl w:val="0"/>
          <w:numId w:val="3"/>
        </w:numPr>
        <w:spacing w:after="0" w:line="276" w:lineRule="auto"/>
        <w:rPr>
          <w:lang w:val="en-GB"/>
        </w:rPr>
      </w:pPr>
      <w:r>
        <w:rPr>
          <w:lang w:val="en-GB"/>
        </w:rPr>
        <w:t xml:space="preserve">to carry out customer satisfaction surveys and other enquiries and surveys. </w:t>
      </w:r>
    </w:p>
    <w:p w:rsidR="00BF2F37" w:rsidRDefault="000C2EBD">
      <w:pPr>
        <w:pStyle w:val="Otsikko1"/>
        <w:numPr>
          <w:ilvl w:val="0"/>
          <w:numId w:val="0"/>
        </w:numPr>
        <w:ind w:left="360" w:firstLine="360"/>
        <w:rPr>
          <w:lang w:val="en-GB"/>
        </w:rPr>
      </w:pPr>
      <w:r>
        <w:rPr>
          <w:lang w:val="en-GB"/>
        </w:rPr>
        <w:t>Registered Data</w:t>
      </w:r>
    </w:p>
    <w:p w:rsidR="00BF2F37" w:rsidRDefault="000C2EBD">
      <w:pPr>
        <w:pStyle w:val="Leipteksti"/>
        <w:spacing w:line="276" w:lineRule="auto"/>
        <w:rPr>
          <w:lang w:val="en-GB" w:bidi="en-US"/>
        </w:rPr>
      </w:pPr>
      <w:r>
        <w:rPr>
          <w:lang w:val="en-GB" w:bidi="en-US"/>
        </w:rPr>
        <w:t>The following data is stored in the personal data register:</w:t>
      </w:r>
    </w:p>
    <w:p w:rsidR="00BF2F37" w:rsidRDefault="000C2EBD">
      <w:pPr>
        <w:pStyle w:val="Luettelokappale"/>
        <w:numPr>
          <w:ilvl w:val="3"/>
          <w:numId w:val="2"/>
        </w:numPr>
        <w:spacing w:before="0" w:after="0" w:line="276" w:lineRule="auto"/>
        <w:ind w:left="2552"/>
        <w:rPr>
          <w:lang w:val="en-GB"/>
        </w:rPr>
      </w:pPr>
      <w:r>
        <w:rPr>
          <w:b/>
          <w:lang w:val="en-GB"/>
        </w:rPr>
        <w:t>basic data of the data subject</w:t>
      </w:r>
      <w:r>
        <w:rPr>
          <w:lang w:val="en-GB"/>
        </w:rPr>
        <w:t>, such as name, position in the organisation, connection to C</w:t>
      </w:r>
      <w:r>
        <w:rPr>
          <w:lang w:val="en-GB"/>
        </w:rPr>
        <w:t>LICK INNOVATION Oy;</w:t>
      </w:r>
    </w:p>
    <w:p w:rsidR="00BF2F37" w:rsidRDefault="000C2EBD">
      <w:pPr>
        <w:pStyle w:val="Luettelokappale"/>
        <w:numPr>
          <w:ilvl w:val="3"/>
          <w:numId w:val="2"/>
        </w:numPr>
        <w:spacing w:before="0" w:after="0" w:line="276" w:lineRule="auto"/>
        <w:ind w:left="2552"/>
        <w:rPr>
          <w:lang w:val="en-GB"/>
        </w:rPr>
      </w:pPr>
      <w:r>
        <w:rPr>
          <w:b/>
          <w:lang w:val="en-GB"/>
        </w:rPr>
        <w:t>contact data of the data subject</w:t>
      </w:r>
      <w:r>
        <w:rPr>
          <w:lang w:val="en-GB"/>
        </w:rPr>
        <w:t>, such as email address and telephone number;</w:t>
      </w:r>
    </w:p>
    <w:p w:rsidR="00BF2F37" w:rsidRDefault="000C2EBD">
      <w:pPr>
        <w:pStyle w:val="Luettelokappale"/>
        <w:numPr>
          <w:ilvl w:val="3"/>
          <w:numId w:val="2"/>
        </w:numPr>
        <w:spacing w:before="0" w:after="0" w:line="276" w:lineRule="auto"/>
        <w:ind w:left="2552"/>
        <w:rPr>
          <w:b/>
          <w:lang w:val="en-GB"/>
        </w:rPr>
      </w:pPr>
      <w:r>
        <w:rPr>
          <w:b/>
          <w:lang w:val="en-GB"/>
        </w:rPr>
        <w:t>data from the employer company’s trade register extract</w:t>
      </w:r>
      <w:r>
        <w:rPr>
          <w:lang w:val="en-GB"/>
        </w:rPr>
        <w:t>; and</w:t>
      </w:r>
    </w:p>
    <w:p w:rsidR="00BF2F37" w:rsidRDefault="000C2EBD">
      <w:pPr>
        <w:pStyle w:val="Luettelokappale"/>
        <w:numPr>
          <w:ilvl w:val="3"/>
          <w:numId w:val="2"/>
        </w:numPr>
        <w:spacing w:before="0" w:after="0" w:line="276" w:lineRule="auto"/>
        <w:ind w:left="2552"/>
        <w:rPr>
          <w:lang w:val="en-GB"/>
        </w:rPr>
      </w:pPr>
      <w:r>
        <w:rPr>
          <w:b/>
          <w:lang w:val="en-GB"/>
        </w:rPr>
        <w:t>event participant information and possible information related to events</w:t>
      </w:r>
      <w:r>
        <w:rPr>
          <w:lang w:val="en-GB"/>
        </w:rPr>
        <w:t>, such as dietary informa</w:t>
      </w:r>
      <w:r>
        <w:rPr>
          <w:lang w:val="en-GB"/>
        </w:rPr>
        <w:t>tion and accessibility needs.</w:t>
      </w:r>
    </w:p>
    <w:p w:rsidR="00BF2F37" w:rsidRDefault="000C2EBD">
      <w:pPr>
        <w:pStyle w:val="Otsikko1"/>
        <w:numPr>
          <w:ilvl w:val="0"/>
          <w:numId w:val="0"/>
        </w:numPr>
        <w:ind w:left="360" w:firstLine="360"/>
        <w:rPr>
          <w:lang w:val="en-GB"/>
        </w:rPr>
      </w:pPr>
      <w:r>
        <w:rPr>
          <w:lang w:val="en-GB"/>
        </w:rPr>
        <w:t xml:space="preserve">Regular Sources of Data </w:t>
      </w:r>
    </w:p>
    <w:p w:rsidR="00BF2F37" w:rsidRDefault="000C2EBD">
      <w:pPr>
        <w:pStyle w:val="Leipteksti"/>
        <w:spacing w:line="276" w:lineRule="auto"/>
        <w:rPr>
          <w:lang w:val="en-GB" w:bidi="en-US"/>
        </w:rPr>
      </w:pPr>
      <w:r>
        <w:rPr>
          <w:lang w:val="en-GB" w:bidi="en-US"/>
        </w:rPr>
        <w:t>Data in the register is regularly collected from the data subject by phone, online, in meetings and other similar methods. Personal data can be collected and updated from publicly available data source</w:t>
      </w:r>
      <w:r>
        <w:rPr>
          <w:lang w:val="en-GB" w:bidi="en-US"/>
        </w:rPr>
        <w:t xml:space="preserve">s, such as company websites, the trade register and other public and private registers. </w:t>
      </w:r>
    </w:p>
    <w:p w:rsidR="00BF2F37" w:rsidRDefault="000C2EBD">
      <w:pPr>
        <w:pStyle w:val="Otsikko1"/>
        <w:numPr>
          <w:ilvl w:val="0"/>
          <w:numId w:val="0"/>
        </w:numPr>
        <w:ind w:firstLine="720"/>
        <w:rPr>
          <w:lang w:val="en-GB"/>
        </w:rPr>
      </w:pPr>
      <w:r>
        <w:rPr>
          <w:lang w:val="en-GB"/>
        </w:rPr>
        <w:t xml:space="preserve">Disclosure of Data </w:t>
      </w:r>
    </w:p>
    <w:p w:rsidR="00BF2F37" w:rsidRDefault="000C2EBD">
      <w:pPr>
        <w:pStyle w:val="Leipteksti"/>
        <w:spacing w:line="276" w:lineRule="auto"/>
        <w:rPr>
          <w:lang w:val="en-GB" w:bidi="en-US"/>
        </w:rPr>
      </w:pPr>
      <w:bookmarkStart w:id="0" w:name="_Hlk514853952"/>
      <w:bookmarkEnd w:id="0"/>
      <w:r>
        <w:rPr>
          <w:lang w:val="en-GB" w:bidi="en-US"/>
        </w:rPr>
        <w:t>We process the data ourselves and utilise subcontractors working for us in the processing of personal data. We store personal data on servers admin</w:t>
      </w:r>
      <w:r>
        <w:rPr>
          <w:lang w:val="en-GB" w:bidi="en-US"/>
        </w:rPr>
        <w:t>istered and secured by the subcontractors. We do not regularly disclose register data to third</w:t>
      </w:r>
      <w:r>
        <w:rPr>
          <w:lang w:val="en-GB" w:bidi="en-US"/>
        </w:rPr>
        <w:noBreakHyphen/>
        <w:t xml:space="preserve">party sources. </w:t>
      </w:r>
    </w:p>
    <w:p w:rsidR="00BF2F37" w:rsidRDefault="000C2EBD">
      <w:pPr>
        <w:pStyle w:val="Leipteksti"/>
        <w:spacing w:line="276" w:lineRule="auto"/>
      </w:pPr>
      <w:r>
        <w:rPr>
          <w:lang w:val="en-GB" w:bidi="en-US"/>
        </w:rPr>
        <w:t>The contact details and other participant details of the participants can be disclosed to an event organiser acting as a collaboration partner fo</w:t>
      </w:r>
      <w:r>
        <w:rPr>
          <w:lang w:val="en-GB" w:bidi="en-US"/>
        </w:rPr>
        <w:t xml:space="preserve">r communication related to an event and other similar purposes. Otherwise, data is not regularly disclosed to third parties. </w:t>
      </w:r>
    </w:p>
    <w:p w:rsidR="00BF2F37" w:rsidRDefault="000C2EBD">
      <w:pPr>
        <w:pStyle w:val="Leipteksti"/>
        <w:spacing w:line="276" w:lineRule="auto"/>
        <w:rPr>
          <w:lang w:val="en-GB" w:bidi="en-US"/>
        </w:rPr>
      </w:pPr>
      <w:r>
        <w:rPr>
          <w:lang w:val="en-GB" w:bidi="en-US"/>
        </w:rPr>
        <w:t xml:space="preserve">Personal data is not disclosed outside the EU or EEA. </w:t>
      </w:r>
    </w:p>
    <w:p w:rsidR="00BF2F37" w:rsidRDefault="000C2EBD">
      <w:pPr>
        <w:pStyle w:val="Otsikko1"/>
        <w:numPr>
          <w:ilvl w:val="0"/>
          <w:numId w:val="0"/>
        </w:numPr>
        <w:ind w:left="360" w:firstLine="360"/>
        <w:rPr>
          <w:lang w:val="en-GB"/>
        </w:rPr>
      </w:pPr>
      <w:r>
        <w:rPr>
          <w:lang w:val="en-GB"/>
        </w:rPr>
        <w:lastRenderedPageBreak/>
        <w:t xml:space="preserve">Protection of the Register and Storage Time </w:t>
      </w:r>
    </w:p>
    <w:p w:rsidR="00BF2F37" w:rsidRDefault="000C2EBD">
      <w:pPr>
        <w:pStyle w:val="Leipteksti"/>
        <w:spacing w:line="276" w:lineRule="auto"/>
      </w:pPr>
      <w:r>
        <w:rPr>
          <w:lang w:val="en-GB" w:bidi="en-US"/>
        </w:rPr>
        <w:t>Data in electronic format shal</w:t>
      </w:r>
      <w:r>
        <w:rPr>
          <w:lang w:val="en-GB" w:bidi="en-US"/>
        </w:rPr>
        <w:t>l be kept in CLIC INNOVATION Oy’s or its subcontractors’ data systems, where both technical and programmatic methods are used to ensure data protection requirements and data protection.</w:t>
      </w:r>
    </w:p>
    <w:p w:rsidR="00BF2F37" w:rsidRDefault="000C2EBD">
      <w:pPr>
        <w:pStyle w:val="Leipteksti"/>
        <w:spacing w:line="276" w:lineRule="auto"/>
        <w:rPr>
          <w:lang w:val="en-GB" w:bidi="en-US"/>
        </w:rPr>
      </w:pPr>
      <w:r>
        <w:rPr>
          <w:lang w:val="en-GB" w:bidi="en-US"/>
        </w:rPr>
        <w:t>Only those of our employees with the right to process customer data ba</w:t>
      </w:r>
      <w:r>
        <w:rPr>
          <w:lang w:val="en-GB" w:bidi="en-US"/>
        </w:rPr>
        <w:t>sed on their job are entitled to use the service that contains the personal data. Each user has a personal user ID and password to the system. Data is collected in databases that are protected with firewalls, passwords and other technical methods. The data</w:t>
      </w:r>
      <w:r>
        <w:rPr>
          <w:lang w:val="en-GB" w:bidi="en-US"/>
        </w:rPr>
        <w:t>bases and their backup copies are stored in such a way that only specific appointed persons can access them.</w:t>
      </w:r>
    </w:p>
    <w:p w:rsidR="00BF2F37" w:rsidRDefault="000C2EBD">
      <w:pPr>
        <w:pStyle w:val="Leipteksti"/>
        <w:spacing w:line="276" w:lineRule="auto"/>
        <w:rPr>
          <w:lang w:val="en-GB" w:bidi="en-US"/>
        </w:rPr>
      </w:pPr>
      <w:r>
        <w:rPr>
          <w:lang w:val="en-GB" w:bidi="en-US"/>
        </w:rPr>
        <w:t xml:space="preserve">We store personal data for as long as necessary for the purpose of use of the personal data. Principally, the data is stored for 3 years. </w:t>
      </w:r>
      <w:r>
        <w:rPr>
          <w:lang w:val="en-GB" w:bidi="en-US"/>
        </w:rPr>
        <w:t>Sensitive data is disposed of as soon as the purpose of use has ended, for example, dietary information is disposed of immediately after an event.</w:t>
      </w:r>
    </w:p>
    <w:p w:rsidR="00BF2F37" w:rsidRDefault="000C2EBD">
      <w:pPr>
        <w:pStyle w:val="Leipteksti"/>
        <w:spacing w:line="276" w:lineRule="auto"/>
        <w:rPr>
          <w:lang w:val="en-GB" w:bidi="en-US"/>
        </w:rPr>
      </w:pPr>
      <w:r>
        <w:rPr>
          <w:lang w:val="en-GB" w:bidi="en-US"/>
        </w:rPr>
        <w:t xml:space="preserve">We evaluate the necessity of storing data regularly and consider the applicable legislation. In addition, we </w:t>
      </w:r>
      <w:r>
        <w:rPr>
          <w:lang w:val="en-GB" w:bidi="en-US"/>
        </w:rPr>
        <w:t>apply such reasonable steps that ensure that no such data that is incompatible, expired or inaccurate for its purpose of use is stored of the data subjects in the register. We shall rectify or erase this kind of data immediately.</w:t>
      </w:r>
    </w:p>
    <w:p w:rsidR="00BF2F37" w:rsidRDefault="000C2EBD">
      <w:pPr>
        <w:pStyle w:val="Otsikko1"/>
        <w:numPr>
          <w:ilvl w:val="0"/>
          <w:numId w:val="0"/>
        </w:numPr>
        <w:ind w:left="360" w:firstLine="360"/>
        <w:rPr>
          <w:lang w:val="en-GB"/>
        </w:rPr>
      </w:pPr>
      <w:r>
        <w:rPr>
          <w:lang w:val="en-GB"/>
        </w:rPr>
        <w:t>Rights of the Data Subject</w:t>
      </w:r>
    </w:p>
    <w:p w:rsidR="00BF2F37" w:rsidRDefault="000C2EBD">
      <w:pPr>
        <w:pStyle w:val="Leipteksti"/>
        <w:spacing w:line="276" w:lineRule="auto"/>
        <w:rPr>
          <w:lang w:val="en-GB" w:bidi="en-US"/>
        </w:rPr>
      </w:pPr>
      <w:bookmarkStart w:id="1" w:name="_Hlk514854012"/>
      <w:r>
        <w:rPr>
          <w:lang w:val="en-GB" w:bidi="en-US"/>
        </w:rPr>
        <w:t xml:space="preserve">As a data subject, you have the right to verify the data that is stored of you in the personal data register and to demand the rectification or erasure of inaccurate data if the request has legal grounds. You also have the right to withdraw your consent. </w:t>
      </w:r>
      <w:r>
        <w:rPr>
          <w:lang w:val="en-GB" w:bidi="en-US"/>
        </w:rPr>
        <w:t>Please deliver requests related to this matter personally or in writing to the above-mentioned contact person.</w:t>
      </w:r>
    </w:p>
    <w:p w:rsidR="00BF2F37" w:rsidRDefault="000C2EBD">
      <w:pPr>
        <w:pStyle w:val="Leipteksti"/>
        <w:spacing w:line="276" w:lineRule="auto"/>
      </w:pPr>
      <w:r>
        <w:rPr>
          <w:lang w:val="en-GB" w:bidi="en-US"/>
        </w:rPr>
        <w:t>As a data subject, you have the right to object or to ask for restriction of the processing of your data as well as to complain about</w:t>
      </w:r>
      <w:bookmarkEnd w:id="1"/>
      <w:r>
        <w:rPr>
          <w:lang w:val="en-GB" w:bidi="en-US"/>
        </w:rPr>
        <w:t xml:space="preserve"> the process</w:t>
      </w:r>
      <w:r>
        <w:rPr>
          <w:lang w:val="en-GB" w:bidi="en-US"/>
        </w:rPr>
        <w:t>ing of your personal data with the supervisory authorities.</w:t>
      </w:r>
    </w:p>
    <w:p w:rsidR="00BF2F37" w:rsidRDefault="000C2EBD">
      <w:pPr>
        <w:pStyle w:val="Leipteksti"/>
        <w:spacing w:line="276" w:lineRule="auto"/>
        <w:rPr>
          <w:lang w:val="en-GB" w:bidi="en-US"/>
        </w:rPr>
      </w:pPr>
      <w:r>
        <w:rPr>
          <w:lang w:val="en-GB" w:bidi="en-US"/>
        </w:rPr>
        <w:t xml:space="preserve">For specific personal reasons, you also have the right to object to profiling directed at you and other processing procedures when our legitimate interest is the basis of the processing of data. In the context of your demand, you must specify the specific </w:t>
      </w:r>
      <w:r>
        <w:rPr>
          <w:lang w:val="en-GB" w:bidi="en-US"/>
        </w:rPr>
        <w:t xml:space="preserve">situation on which you base your objection of processing. We can refuse to implement the request of objection only if the refusal is based on reasons provided by law. </w:t>
      </w:r>
    </w:p>
    <w:p w:rsidR="00BF2F37" w:rsidRDefault="000C2EBD">
      <w:pPr>
        <w:pStyle w:val="Leipteksti"/>
        <w:spacing w:line="276" w:lineRule="auto"/>
        <w:rPr>
          <w:lang w:val="en-GB" w:bidi="en-US"/>
        </w:rPr>
      </w:pPr>
      <w:r>
        <w:rPr>
          <w:lang w:val="en-GB" w:bidi="en-US"/>
        </w:rPr>
        <w:t xml:space="preserve">As a data subject, you also have the right to object to processing, including profiling </w:t>
      </w:r>
      <w:r>
        <w:rPr>
          <w:lang w:val="en-GB" w:bidi="en-US"/>
        </w:rPr>
        <w:t>to the extent that it is related to direct marketing, at any time and free of charge.</w:t>
      </w:r>
    </w:p>
    <w:p w:rsidR="00BF2F37" w:rsidRDefault="000C2EBD">
      <w:pPr>
        <w:pStyle w:val="Otsikko1"/>
        <w:numPr>
          <w:ilvl w:val="0"/>
          <w:numId w:val="0"/>
        </w:numPr>
        <w:ind w:left="709"/>
        <w:rPr>
          <w:lang w:val="en-GB"/>
        </w:rPr>
      </w:pPr>
      <w:r>
        <w:rPr>
          <w:lang w:val="en-GB"/>
        </w:rPr>
        <w:t xml:space="preserve">Changes in the Privacy Policy </w:t>
      </w:r>
    </w:p>
    <w:p w:rsidR="00BF2F37" w:rsidRDefault="000C2EBD">
      <w:pPr>
        <w:pStyle w:val="Leipteksti"/>
        <w:spacing w:line="276" w:lineRule="auto"/>
      </w:pPr>
      <w:r>
        <w:rPr>
          <w:lang w:val="en-GB" w:bidi="en-US"/>
        </w:rPr>
        <w:t xml:space="preserve">If we make changes in this privacy policy, we shall mark the dated changes in the policy. If the changes are significant, we may inform of </w:t>
      </w:r>
      <w:r>
        <w:rPr>
          <w:lang w:val="en-GB" w:bidi="en-US"/>
        </w:rPr>
        <w:t>them even in other ways, such as by email or by making a notification on our website. We recommend that you regularly visit our website and note any possible changes in the policy.</w:t>
      </w:r>
    </w:p>
    <w:sectPr w:rsidR="00BF2F3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021" w:left="1418" w:header="737" w:footer="0" w:gutter="0"/>
      <w:pgNumType w:start="1"/>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EBD" w:rsidRDefault="000C2EBD">
      <w:pPr>
        <w:spacing w:before="0" w:after="0" w:line="240" w:lineRule="auto"/>
      </w:pPr>
      <w:r>
        <w:separator/>
      </w:r>
    </w:p>
  </w:endnote>
  <w:endnote w:type="continuationSeparator" w:id="0">
    <w:p w:rsidR="000C2EBD" w:rsidRDefault="000C2E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ala-Regular">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A" w:rsidRDefault="00DA01F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A" w:rsidRDefault="00DA01F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A" w:rsidRDefault="00DA01F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EBD" w:rsidRDefault="000C2EBD">
      <w:pPr>
        <w:spacing w:before="0" w:after="0" w:line="240" w:lineRule="auto"/>
      </w:pPr>
      <w:r>
        <w:separator/>
      </w:r>
    </w:p>
  </w:footnote>
  <w:footnote w:type="continuationSeparator" w:id="0">
    <w:p w:rsidR="000C2EBD" w:rsidRDefault="000C2E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A" w:rsidRDefault="00DA01F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4851" w:type="dxa"/>
      <w:tblInd w:w="4786" w:type="dxa"/>
      <w:tblLook w:val="04A0" w:firstRow="1" w:lastRow="0" w:firstColumn="1" w:lastColumn="0" w:noHBand="0" w:noVBand="1"/>
    </w:tblPr>
    <w:tblGrid>
      <w:gridCol w:w="3403"/>
      <w:gridCol w:w="1448"/>
    </w:tblGrid>
    <w:tr w:rsidR="00BF2F37">
      <w:tc>
        <w:tcPr>
          <w:tcW w:w="3402" w:type="dxa"/>
          <w:tcBorders>
            <w:top w:val="nil"/>
            <w:left w:val="nil"/>
            <w:bottom w:val="nil"/>
            <w:right w:val="nil"/>
          </w:tcBorders>
          <w:shd w:val="clear" w:color="auto" w:fill="auto"/>
        </w:tcPr>
        <w:p w:rsidR="00BF2F37" w:rsidRDefault="000C2EBD">
          <w:pPr>
            <w:pStyle w:val="Eivli"/>
            <w:rPr>
              <w:b/>
              <w:lang w:val="en-GB"/>
            </w:rPr>
          </w:pPr>
          <w:r>
            <w:rPr>
              <w:b/>
              <w:lang w:val="en-GB"/>
            </w:rPr>
            <w:t>Privacy Policy</w:t>
          </w:r>
        </w:p>
      </w:tc>
      <w:tc>
        <w:tcPr>
          <w:tcW w:w="1448" w:type="dxa"/>
          <w:tcBorders>
            <w:top w:val="nil"/>
            <w:left w:val="nil"/>
            <w:bottom w:val="nil"/>
            <w:right w:val="nil"/>
          </w:tcBorders>
          <w:shd w:val="clear" w:color="auto" w:fill="auto"/>
        </w:tcPr>
        <w:sdt>
          <w:sdtPr>
            <w:id w:val="1241386143"/>
            <w:docPartObj>
              <w:docPartGallery w:val="Page Numbers (Top of Page)"/>
              <w:docPartUnique/>
            </w:docPartObj>
          </w:sdtPr>
          <w:sdtEndPr/>
          <w:sdtContent>
            <w:p w:rsidR="00BF2F37" w:rsidRDefault="000C2EBD">
              <w:pPr>
                <w:pStyle w:val="Eivli"/>
              </w:pPr>
              <w:r>
                <w:rPr>
                  <w:szCs w:val="20"/>
                  <w:lang w:val="en-GB"/>
                </w:rPr>
                <w:t xml:space="preserve"> </w:t>
              </w:r>
              <w:r>
                <w:rPr>
                  <w:szCs w:val="20"/>
                  <w:lang w:val="en-GB"/>
                </w:rPr>
                <w:fldChar w:fldCharType="begin"/>
              </w:r>
              <w:r>
                <w:instrText>PAGE \* ARABIC</w:instrText>
              </w:r>
              <w:r>
                <w:fldChar w:fldCharType="separate"/>
              </w:r>
              <w:r>
                <w:t>3</w:t>
              </w:r>
              <w:r>
                <w:fldChar w:fldCharType="end"/>
              </w:r>
              <w:r>
                <w:rPr>
                  <w:szCs w:val="20"/>
                  <w:lang w:val="en-GB"/>
                </w:rPr>
                <w:t xml:space="preserve"> (</w:t>
              </w:r>
              <w:r>
                <w:fldChar w:fldCharType="begin"/>
              </w:r>
              <w:r>
                <w:instrText>SECTIONPAGES</w:instrText>
              </w:r>
              <w:r w:rsidR="001B73D7">
                <w:fldChar w:fldCharType="separate"/>
              </w:r>
              <w:r w:rsidR="00DA01FA">
                <w:rPr>
                  <w:noProof/>
                </w:rPr>
                <w:t>3</w:t>
              </w:r>
              <w:r>
                <w:fldChar w:fldCharType="end"/>
              </w:r>
              <w:bookmarkStart w:id="2" w:name="__Fieldmark__3999_1727258695"/>
              <w:bookmarkStart w:id="3" w:name="_GoBack"/>
              <w:bookmarkEnd w:id="2"/>
              <w:bookmarkEnd w:id="3"/>
              <w:r>
                <w:rPr>
                  <w:szCs w:val="20"/>
                  <w:lang w:val="en-GB"/>
                </w:rPr>
                <w:t>)</w:t>
              </w:r>
            </w:p>
          </w:sdtContent>
        </w:sdt>
      </w:tc>
    </w:tr>
    <w:tr w:rsidR="00BF2F37">
      <w:tc>
        <w:tcPr>
          <w:tcW w:w="3402" w:type="dxa"/>
          <w:tcBorders>
            <w:top w:val="nil"/>
            <w:left w:val="nil"/>
            <w:bottom w:val="nil"/>
            <w:right w:val="nil"/>
          </w:tcBorders>
          <w:shd w:val="clear" w:color="auto" w:fill="auto"/>
        </w:tcPr>
        <w:p w:rsidR="00BF2F37" w:rsidRDefault="00BF2F37">
          <w:pPr>
            <w:pStyle w:val="Eivli"/>
            <w:rPr>
              <w:lang w:val="en-GB"/>
            </w:rPr>
          </w:pPr>
        </w:p>
      </w:tc>
      <w:tc>
        <w:tcPr>
          <w:tcW w:w="1448" w:type="dxa"/>
          <w:tcBorders>
            <w:top w:val="nil"/>
            <w:left w:val="nil"/>
            <w:bottom w:val="nil"/>
            <w:right w:val="nil"/>
          </w:tcBorders>
          <w:shd w:val="clear" w:color="auto" w:fill="auto"/>
        </w:tcPr>
        <w:p w:rsidR="00BF2F37" w:rsidRDefault="00BF2F37">
          <w:pPr>
            <w:pStyle w:val="Eivli"/>
            <w:rPr>
              <w:lang w:val="en-GB"/>
            </w:rPr>
          </w:pPr>
        </w:p>
      </w:tc>
    </w:tr>
    <w:tr w:rsidR="00BF2F37">
      <w:tc>
        <w:tcPr>
          <w:tcW w:w="3402" w:type="dxa"/>
          <w:tcBorders>
            <w:top w:val="nil"/>
            <w:left w:val="nil"/>
            <w:bottom w:val="nil"/>
            <w:right w:val="nil"/>
          </w:tcBorders>
          <w:shd w:val="clear" w:color="auto" w:fill="auto"/>
        </w:tcPr>
        <w:p w:rsidR="00BF2F37" w:rsidRDefault="000C2EBD">
          <w:pPr>
            <w:pStyle w:val="Eivli"/>
            <w:rPr>
              <w:lang w:val="en-GB"/>
            </w:rPr>
          </w:pPr>
          <w:r>
            <w:rPr>
              <w:lang w:val="en-GB"/>
            </w:rPr>
            <w:t>CLIC INNOVATION Oy</w:t>
          </w:r>
        </w:p>
      </w:tc>
      <w:tc>
        <w:tcPr>
          <w:tcW w:w="1448" w:type="dxa"/>
          <w:tcBorders>
            <w:top w:val="nil"/>
            <w:left w:val="nil"/>
            <w:bottom w:val="nil"/>
            <w:right w:val="nil"/>
          </w:tcBorders>
          <w:shd w:val="clear" w:color="auto" w:fill="auto"/>
        </w:tcPr>
        <w:p w:rsidR="00BF2F37" w:rsidRDefault="00BF2F37">
          <w:pPr>
            <w:pStyle w:val="Eivli"/>
            <w:rPr>
              <w:lang w:val="en-GB"/>
            </w:rPr>
          </w:pPr>
        </w:p>
      </w:tc>
    </w:tr>
    <w:tr w:rsidR="00BF2F37">
      <w:tc>
        <w:tcPr>
          <w:tcW w:w="3402" w:type="dxa"/>
          <w:tcBorders>
            <w:top w:val="nil"/>
            <w:left w:val="nil"/>
            <w:bottom w:val="nil"/>
            <w:right w:val="nil"/>
          </w:tcBorders>
          <w:shd w:val="clear" w:color="auto" w:fill="auto"/>
        </w:tcPr>
        <w:p w:rsidR="00BF2F37" w:rsidRDefault="00BF2F37">
          <w:pPr>
            <w:pStyle w:val="Eivli"/>
            <w:rPr>
              <w:lang w:val="en-GB"/>
            </w:rPr>
          </w:pPr>
        </w:p>
        <w:p w:rsidR="00BF2F37" w:rsidRDefault="000C2EBD">
          <w:pPr>
            <w:pStyle w:val="Eivli"/>
            <w:rPr>
              <w:lang w:val="en-GB"/>
            </w:rPr>
          </w:pPr>
          <w:r>
            <w:rPr>
              <w:lang w:val="en-GB"/>
            </w:rPr>
            <w:t>Drafted 17 September 2018</w:t>
          </w:r>
        </w:p>
      </w:tc>
      <w:tc>
        <w:tcPr>
          <w:tcW w:w="1448" w:type="dxa"/>
          <w:tcBorders>
            <w:top w:val="nil"/>
            <w:left w:val="nil"/>
            <w:bottom w:val="nil"/>
            <w:right w:val="nil"/>
          </w:tcBorders>
          <w:shd w:val="clear" w:color="auto" w:fill="auto"/>
        </w:tcPr>
        <w:p w:rsidR="00BF2F37" w:rsidRDefault="00BF2F37">
          <w:pPr>
            <w:pStyle w:val="Eivli"/>
            <w:rPr>
              <w:lang w:val="en-GB"/>
            </w:rPr>
          </w:pPr>
        </w:p>
      </w:tc>
    </w:tr>
  </w:tbl>
  <w:p w:rsidR="00BF2F37" w:rsidRDefault="00BF2F37">
    <w:pPr>
      <w:pStyle w:val="Yltunnist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1FA" w:rsidRDefault="00DA01F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5AED"/>
    <w:multiLevelType w:val="multilevel"/>
    <w:tmpl w:val="E5E05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547718"/>
    <w:multiLevelType w:val="multilevel"/>
    <w:tmpl w:val="6FE081FC"/>
    <w:lvl w:ilvl="0">
      <w:start w:val="1"/>
      <w:numFmt w:val="decimal"/>
      <w:pStyle w:val="Otsikko1"/>
      <w:lvlText w:val="%1"/>
      <w:lvlJc w:val="left"/>
      <w:pPr>
        <w:ind w:left="360" w:hanging="360"/>
      </w:pPr>
    </w:lvl>
    <w:lvl w:ilvl="1">
      <w:start w:val="1"/>
      <w:numFmt w:val="decimal"/>
      <w:pStyle w:val="Otsikko2"/>
      <w:lvlText w:val="%1.%2"/>
      <w:lvlJc w:val="left"/>
      <w:pPr>
        <w:ind w:left="792" w:hanging="432"/>
      </w:pPr>
    </w:lvl>
    <w:lvl w:ilvl="2">
      <w:start w:val="1"/>
      <w:numFmt w:val="decimal"/>
      <w:pStyle w:val="Otsikko3"/>
      <w:lvlText w:val="%1.%2.%3"/>
      <w:lvlJc w:val="left"/>
      <w:pPr>
        <w:ind w:left="1224" w:hanging="504"/>
      </w:pPr>
    </w:lvl>
    <w:lvl w:ilvl="3">
      <w:start w:val="1"/>
      <w:numFmt w:val="decimal"/>
      <w:pStyle w:val="Otsikko4"/>
      <w:lvlText w:val="%1.%2.%3.%4."/>
      <w:lvlJc w:val="left"/>
      <w:pPr>
        <w:ind w:left="1728" w:hanging="648"/>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C513084"/>
    <w:multiLevelType w:val="multilevel"/>
    <w:tmpl w:val="F6F2249C"/>
    <w:lvl w:ilvl="0">
      <w:start w:val="1"/>
      <w:numFmt w:val="bullet"/>
      <w:lvlText w:val=""/>
      <w:lvlJc w:val="left"/>
      <w:pPr>
        <w:ind w:left="2705" w:hanging="360"/>
      </w:pPr>
      <w:rPr>
        <w:rFonts w:ascii="Symbol" w:hAnsi="Symbol" w:cs="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cs="Wingdings" w:hint="default"/>
      </w:rPr>
    </w:lvl>
    <w:lvl w:ilvl="3">
      <w:start w:val="1"/>
      <w:numFmt w:val="bullet"/>
      <w:lvlText w:val=""/>
      <w:lvlJc w:val="left"/>
      <w:pPr>
        <w:ind w:left="4865" w:hanging="360"/>
      </w:pPr>
      <w:rPr>
        <w:rFonts w:ascii="Symbol" w:hAnsi="Symbol" w:cs="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cs="Wingdings" w:hint="default"/>
      </w:rPr>
    </w:lvl>
    <w:lvl w:ilvl="6">
      <w:start w:val="1"/>
      <w:numFmt w:val="bullet"/>
      <w:lvlText w:val=""/>
      <w:lvlJc w:val="left"/>
      <w:pPr>
        <w:ind w:left="7025" w:hanging="360"/>
      </w:pPr>
      <w:rPr>
        <w:rFonts w:ascii="Symbol" w:hAnsi="Symbol" w:cs="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37"/>
    <w:rsid w:val="000C2EBD"/>
    <w:rsid w:val="001B73D7"/>
    <w:rsid w:val="00830B22"/>
    <w:rsid w:val="00BF2F37"/>
    <w:rsid w:val="00DA01FA"/>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9491"/>
  <w15:docId w15:val="{FA9D3153-EB46-4D01-BA23-38FD0D4D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A3BDD"/>
    <w:pPr>
      <w:spacing w:before="120" w:after="120" w:line="280" w:lineRule="atLeast"/>
    </w:pPr>
    <w:rPr>
      <w:lang w:val="fi-FI"/>
    </w:rPr>
  </w:style>
  <w:style w:type="paragraph" w:styleId="Otsikko1">
    <w:name w:val="heading 1"/>
    <w:basedOn w:val="Normaali"/>
    <w:link w:val="Otsikko1Char"/>
    <w:uiPriority w:val="9"/>
    <w:qFormat/>
    <w:rsid w:val="00522A03"/>
    <w:pPr>
      <w:keepNext/>
      <w:keepLines/>
      <w:numPr>
        <w:numId w:val="1"/>
      </w:numPr>
      <w:spacing w:before="240" w:after="240"/>
      <w:jc w:val="both"/>
      <w:outlineLvl w:val="0"/>
    </w:pPr>
    <w:rPr>
      <w:rFonts w:asciiTheme="majorHAnsi" w:eastAsiaTheme="majorEastAsia" w:hAnsiTheme="majorHAnsi" w:cstheme="majorBidi"/>
      <w:b/>
      <w:bCs/>
      <w:szCs w:val="28"/>
      <w:lang w:val="en-US" w:bidi="en-US"/>
    </w:rPr>
  </w:style>
  <w:style w:type="paragraph" w:styleId="Otsikko2">
    <w:name w:val="heading 2"/>
    <w:basedOn w:val="Otsikko1"/>
    <w:link w:val="Otsikko2Char"/>
    <w:uiPriority w:val="9"/>
    <w:unhideWhenUsed/>
    <w:qFormat/>
    <w:rsid w:val="00E9108C"/>
    <w:pPr>
      <w:numPr>
        <w:ilvl w:val="1"/>
      </w:numPr>
      <w:spacing w:after="120"/>
      <w:outlineLvl w:val="1"/>
    </w:pPr>
    <w:rPr>
      <w:b w:val="0"/>
      <w:szCs w:val="26"/>
    </w:rPr>
  </w:style>
  <w:style w:type="paragraph" w:styleId="Otsikko3">
    <w:name w:val="heading 3"/>
    <w:basedOn w:val="Normaali"/>
    <w:link w:val="Otsikko3Char"/>
    <w:uiPriority w:val="9"/>
    <w:unhideWhenUsed/>
    <w:qFormat/>
    <w:rsid w:val="00E9108C"/>
    <w:pPr>
      <w:keepNext/>
      <w:keepLines/>
      <w:numPr>
        <w:ilvl w:val="2"/>
        <w:numId w:val="1"/>
      </w:numPr>
      <w:spacing w:before="240"/>
      <w:jc w:val="both"/>
      <w:outlineLvl w:val="2"/>
    </w:pPr>
    <w:rPr>
      <w:rFonts w:asciiTheme="majorHAnsi" w:eastAsiaTheme="majorEastAsia" w:hAnsiTheme="majorHAnsi" w:cstheme="majorBidi"/>
      <w:bCs/>
      <w:lang w:val="en-US" w:bidi="en-US"/>
    </w:rPr>
  </w:style>
  <w:style w:type="paragraph" w:styleId="Otsikko4">
    <w:name w:val="heading 4"/>
    <w:basedOn w:val="Normaali"/>
    <w:link w:val="Otsikko4Char"/>
    <w:uiPriority w:val="9"/>
    <w:unhideWhenUsed/>
    <w:qFormat/>
    <w:rsid w:val="001A3BDD"/>
    <w:pPr>
      <w:keepNext/>
      <w:keepLines/>
      <w:numPr>
        <w:ilvl w:val="3"/>
        <w:numId w:val="1"/>
      </w:numPr>
      <w:ind w:left="1723" w:hanging="646"/>
      <w:jc w:val="both"/>
      <w:outlineLvl w:val="3"/>
    </w:pPr>
    <w:rPr>
      <w:rFonts w:asciiTheme="majorHAnsi" w:eastAsiaTheme="majorEastAsia" w:hAnsiTheme="majorHAnsi" w:cstheme="majorBidi"/>
      <w:b/>
      <w:bCs/>
      <w:iCs/>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77254F"/>
    <w:rPr>
      <w:sz w:val="20"/>
      <w:lang w:val="fi-FI"/>
    </w:rPr>
  </w:style>
  <w:style w:type="character" w:customStyle="1" w:styleId="AlatunnisteChar">
    <w:name w:val="Alatunniste Char"/>
    <w:basedOn w:val="Kappaleenoletusfontti"/>
    <w:link w:val="Alatunniste"/>
    <w:uiPriority w:val="99"/>
    <w:qFormat/>
    <w:rsid w:val="0077254F"/>
    <w:rPr>
      <w:sz w:val="20"/>
      <w:lang w:val="fi-FI"/>
    </w:rPr>
  </w:style>
  <w:style w:type="character" w:customStyle="1" w:styleId="SelitetekstiChar">
    <w:name w:val="Seliteteksti Char"/>
    <w:basedOn w:val="Kappaleenoletusfontti"/>
    <w:link w:val="Seliteteksti"/>
    <w:uiPriority w:val="99"/>
    <w:semiHidden/>
    <w:qFormat/>
    <w:rsid w:val="0077254F"/>
    <w:rPr>
      <w:rFonts w:ascii="Tahoma" w:hAnsi="Tahoma" w:cs="Tahoma"/>
      <w:sz w:val="16"/>
      <w:szCs w:val="16"/>
      <w:lang w:val="fi-FI"/>
    </w:rPr>
  </w:style>
  <w:style w:type="character" w:styleId="Paikkamerkkiteksti">
    <w:name w:val="Placeholder Text"/>
    <w:basedOn w:val="Kappaleenoletusfontti"/>
    <w:uiPriority w:val="99"/>
    <w:semiHidden/>
    <w:qFormat/>
    <w:rsid w:val="009A133E"/>
    <w:rPr>
      <w:color w:val="808080"/>
    </w:rPr>
  </w:style>
  <w:style w:type="character" w:customStyle="1" w:styleId="Otsikko1Char">
    <w:name w:val="Otsikko 1 Char"/>
    <w:basedOn w:val="Kappaleenoletusfontti"/>
    <w:link w:val="Otsikko1"/>
    <w:uiPriority w:val="9"/>
    <w:qFormat/>
    <w:rsid w:val="00522A03"/>
    <w:rPr>
      <w:rFonts w:asciiTheme="majorHAnsi" w:eastAsiaTheme="majorEastAsia" w:hAnsiTheme="majorHAnsi" w:cstheme="majorBidi"/>
      <w:b/>
      <w:bCs/>
      <w:sz w:val="20"/>
      <w:szCs w:val="28"/>
      <w:lang w:bidi="en-US"/>
    </w:rPr>
  </w:style>
  <w:style w:type="character" w:customStyle="1" w:styleId="Otsikko2Char">
    <w:name w:val="Otsikko 2 Char"/>
    <w:basedOn w:val="Kappaleenoletusfontti"/>
    <w:link w:val="Otsikko2"/>
    <w:uiPriority w:val="9"/>
    <w:qFormat/>
    <w:rsid w:val="00E9108C"/>
    <w:rPr>
      <w:rFonts w:asciiTheme="majorHAnsi" w:eastAsiaTheme="majorEastAsia" w:hAnsiTheme="majorHAnsi" w:cstheme="majorBidi"/>
      <w:bCs/>
      <w:sz w:val="20"/>
      <w:szCs w:val="26"/>
      <w:lang w:bidi="en-US"/>
    </w:rPr>
  </w:style>
  <w:style w:type="character" w:customStyle="1" w:styleId="Otsikko3Char">
    <w:name w:val="Otsikko 3 Char"/>
    <w:basedOn w:val="Kappaleenoletusfontti"/>
    <w:link w:val="Otsikko3"/>
    <w:uiPriority w:val="9"/>
    <w:qFormat/>
    <w:rsid w:val="00E9108C"/>
    <w:rPr>
      <w:rFonts w:asciiTheme="majorHAnsi" w:eastAsiaTheme="majorEastAsia" w:hAnsiTheme="majorHAnsi" w:cstheme="majorBidi"/>
      <w:bCs/>
      <w:sz w:val="20"/>
      <w:lang w:bidi="en-US"/>
    </w:rPr>
  </w:style>
  <w:style w:type="character" w:customStyle="1" w:styleId="Otsikko4Char">
    <w:name w:val="Otsikko 4 Char"/>
    <w:basedOn w:val="Kappaleenoletusfontti"/>
    <w:link w:val="Otsikko4"/>
    <w:uiPriority w:val="9"/>
    <w:qFormat/>
    <w:rsid w:val="001A3BDD"/>
    <w:rPr>
      <w:rFonts w:asciiTheme="majorHAnsi" w:eastAsiaTheme="majorEastAsia" w:hAnsiTheme="majorHAnsi" w:cstheme="majorBidi"/>
      <w:b/>
      <w:bCs/>
      <w:iCs/>
      <w:sz w:val="20"/>
      <w:lang w:bidi="en-US"/>
    </w:rPr>
  </w:style>
  <w:style w:type="character" w:customStyle="1" w:styleId="EivliChar">
    <w:name w:val="Ei väliä Char"/>
    <w:basedOn w:val="Kappaleenoletusfontti"/>
    <w:link w:val="Eivli"/>
    <w:uiPriority w:val="1"/>
    <w:qFormat/>
    <w:rsid w:val="00914014"/>
    <w:rPr>
      <w:rFonts w:eastAsiaTheme="minorEastAsia"/>
      <w:sz w:val="20"/>
      <w:lang w:bidi="en-US"/>
    </w:rPr>
  </w:style>
  <w:style w:type="character" w:customStyle="1" w:styleId="LeiptekstiChar">
    <w:name w:val="Leipäteksti Char"/>
    <w:basedOn w:val="Kappaleenoletusfontti"/>
    <w:link w:val="Leipteksti"/>
    <w:uiPriority w:val="99"/>
    <w:qFormat/>
    <w:rsid w:val="002328F3"/>
    <w:rPr>
      <w:sz w:val="20"/>
      <w:lang w:val="fi-FI"/>
    </w:rPr>
  </w:style>
  <w:style w:type="character" w:customStyle="1" w:styleId="InternetLink">
    <w:name w:val="Internet Link"/>
    <w:basedOn w:val="Kappaleenoletusfontti"/>
    <w:uiPriority w:val="99"/>
    <w:unhideWhenUsed/>
    <w:rsid w:val="009A133E"/>
    <w:rPr>
      <w:color w:val="00A3D6" w:themeColor="hyperlink"/>
      <w:u w:val="single"/>
    </w:rPr>
  </w:style>
  <w:style w:type="character" w:styleId="Kommentinviite">
    <w:name w:val="annotation reference"/>
    <w:basedOn w:val="Kappaleenoletusfontti"/>
    <w:uiPriority w:val="99"/>
    <w:semiHidden/>
    <w:unhideWhenUsed/>
    <w:qFormat/>
    <w:rsid w:val="003C5DC5"/>
    <w:rPr>
      <w:sz w:val="16"/>
      <w:szCs w:val="16"/>
    </w:rPr>
  </w:style>
  <w:style w:type="character" w:customStyle="1" w:styleId="KommentintekstiChar">
    <w:name w:val="Kommentin teksti Char"/>
    <w:basedOn w:val="Kappaleenoletusfontti"/>
    <w:link w:val="Kommentinteksti"/>
    <w:uiPriority w:val="99"/>
    <w:semiHidden/>
    <w:qFormat/>
    <w:rsid w:val="003C5DC5"/>
    <w:rPr>
      <w:sz w:val="20"/>
      <w:szCs w:val="20"/>
      <w:lang w:val="fi-FI"/>
    </w:rPr>
  </w:style>
  <w:style w:type="character" w:customStyle="1" w:styleId="KommentinotsikkoChar">
    <w:name w:val="Kommentin otsikko Char"/>
    <w:basedOn w:val="KommentintekstiChar"/>
    <w:link w:val="Kommentinotsikko"/>
    <w:uiPriority w:val="99"/>
    <w:semiHidden/>
    <w:qFormat/>
    <w:rsid w:val="003C5DC5"/>
    <w:rPr>
      <w:b/>
      <w:bCs/>
      <w:sz w:val="20"/>
      <w:szCs w:val="20"/>
      <w:lang w:val="fi-FI"/>
    </w:rPr>
  </w:style>
  <w:style w:type="character" w:customStyle="1" w:styleId="FondiaBodytextChar">
    <w:name w:val="Fondia Bodytext Char"/>
    <w:basedOn w:val="Kappaleenoletusfontti"/>
    <w:link w:val="FondiaBodytext"/>
    <w:qFormat/>
    <w:rsid w:val="003C5DC5"/>
    <w:rPr>
      <w:rFonts w:ascii="Scala-Regular" w:eastAsia="Times New Roman" w:hAnsi="Scala-Regular" w:cs="Scala-Regular"/>
      <w:color w:val="4D4D4D"/>
      <w:sz w:val="18"/>
      <w:szCs w:val="18"/>
      <w:lang w:val="fi-FI" w:eastAsia="fi-FI"/>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Arial"/>
    </w:rPr>
  </w:style>
  <w:style w:type="character" w:customStyle="1" w:styleId="ListLabel12">
    <w:name w:val="ListLabel 12"/>
    <w:qFormat/>
    <w:rPr>
      <w:color w:val="00000A"/>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Arial"/>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paragraph" w:customStyle="1" w:styleId="Heading">
    <w:name w:val="Heading"/>
    <w:basedOn w:val="Normaali"/>
    <w:next w:val="Leipteksti"/>
    <w:qFormat/>
    <w:pPr>
      <w:keepNext/>
      <w:spacing w:before="240"/>
    </w:pPr>
    <w:rPr>
      <w:rFonts w:ascii="Liberation Sans" w:eastAsia="Arial Unicode MS" w:hAnsi="Liberation Sans" w:cs="Arial Unicode MS"/>
      <w:sz w:val="28"/>
      <w:szCs w:val="28"/>
    </w:rPr>
  </w:style>
  <w:style w:type="paragraph" w:styleId="Leipteksti">
    <w:name w:val="Body Text"/>
    <w:basedOn w:val="Normaali"/>
    <w:link w:val="LeiptekstiChar"/>
    <w:uiPriority w:val="99"/>
    <w:unhideWhenUsed/>
    <w:qFormat/>
    <w:rsid w:val="002328F3"/>
    <w:pPr>
      <w:ind w:left="1985"/>
      <w:jc w:val="both"/>
    </w:pPr>
  </w:style>
  <w:style w:type="paragraph" w:styleId="Luettelo">
    <w:name w:val="List"/>
    <w:basedOn w:val="Leipteksti"/>
  </w:style>
  <w:style w:type="paragraph" w:styleId="Kuvaotsikko">
    <w:name w:val="caption"/>
    <w:basedOn w:val="Normaali"/>
    <w:qFormat/>
    <w:pPr>
      <w:suppressLineNumbers/>
    </w:pPr>
    <w:rPr>
      <w:i/>
      <w:iCs/>
      <w:sz w:val="24"/>
      <w:szCs w:val="24"/>
    </w:rPr>
  </w:style>
  <w:style w:type="paragraph" w:customStyle="1" w:styleId="Index">
    <w:name w:val="Index"/>
    <w:basedOn w:val="Normaali"/>
    <w:qFormat/>
    <w:pPr>
      <w:suppressLineNumbers/>
    </w:pPr>
  </w:style>
  <w:style w:type="paragraph" w:styleId="Yltunniste">
    <w:name w:val="header"/>
    <w:basedOn w:val="Normaali"/>
    <w:link w:val="YltunnisteChar"/>
    <w:uiPriority w:val="99"/>
    <w:unhideWhenUsed/>
    <w:rsid w:val="0077254F"/>
    <w:pPr>
      <w:tabs>
        <w:tab w:val="center" w:pos="4680"/>
        <w:tab w:val="right" w:pos="9360"/>
      </w:tabs>
      <w:spacing w:after="0" w:line="240" w:lineRule="auto"/>
    </w:pPr>
  </w:style>
  <w:style w:type="paragraph" w:styleId="Alatunniste">
    <w:name w:val="footer"/>
    <w:basedOn w:val="Normaali"/>
    <w:link w:val="AlatunnisteChar"/>
    <w:uiPriority w:val="99"/>
    <w:unhideWhenUsed/>
    <w:rsid w:val="0077254F"/>
    <w:pPr>
      <w:tabs>
        <w:tab w:val="center" w:pos="4680"/>
        <w:tab w:val="right" w:pos="9360"/>
      </w:tabs>
      <w:spacing w:after="0" w:line="240" w:lineRule="auto"/>
    </w:pPr>
  </w:style>
  <w:style w:type="paragraph" w:styleId="Seliteteksti">
    <w:name w:val="Balloon Text"/>
    <w:basedOn w:val="Normaali"/>
    <w:link w:val="SelitetekstiChar"/>
    <w:uiPriority w:val="99"/>
    <w:semiHidden/>
    <w:unhideWhenUsed/>
    <w:qFormat/>
    <w:rsid w:val="0077254F"/>
    <w:pPr>
      <w:spacing w:after="0" w:line="240" w:lineRule="auto"/>
    </w:pPr>
    <w:rPr>
      <w:rFonts w:ascii="Tahoma" w:hAnsi="Tahoma" w:cs="Tahoma"/>
      <w:sz w:val="16"/>
      <w:szCs w:val="16"/>
    </w:rPr>
  </w:style>
  <w:style w:type="paragraph" w:styleId="Eivli">
    <w:name w:val="No Spacing"/>
    <w:basedOn w:val="Normaali"/>
    <w:link w:val="EivliChar"/>
    <w:uiPriority w:val="1"/>
    <w:qFormat/>
    <w:rsid w:val="00914014"/>
    <w:pPr>
      <w:spacing w:before="0" w:after="0" w:line="240" w:lineRule="auto"/>
      <w:jc w:val="both"/>
    </w:pPr>
    <w:rPr>
      <w:rFonts w:eastAsiaTheme="minorEastAsia"/>
      <w:lang w:val="en-US" w:bidi="en-US"/>
    </w:rPr>
  </w:style>
  <w:style w:type="paragraph" w:styleId="Luettelokappale">
    <w:name w:val="List Paragraph"/>
    <w:basedOn w:val="Normaali"/>
    <w:uiPriority w:val="34"/>
    <w:qFormat/>
    <w:rsid w:val="009A133E"/>
    <w:pPr>
      <w:ind w:left="4820" w:hanging="2835"/>
      <w:jc w:val="both"/>
    </w:pPr>
    <w:rPr>
      <w:rFonts w:eastAsiaTheme="minorEastAsia"/>
      <w:lang w:val="en-US" w:bidi="en-US"/>
    </w:rPr>
  </w:style>
  <w:style w:type="paragraph" w:styleId="Sisllysluettelonotsikko">
    <w:name w:val="TOC Heading"/>
    <w:basedOn w:val="Otsikko1"/>
    <w:uiPriority w:val="39"/>
    <w:semiHidden/>
    <w:unhideWhenUsed/>
    <w:qFormat/>
    <w:rsid w:val="001A3BDD"/>
    <w:pPr>
      <w:numPr>
        <w:numId w:val="0"/>
      </w:numPr>
      <w:spacing w:before="120" w:after="600"/>
      <w:jc w:val="left"/>
    </w:pPr>
    <w:rPr>
      <w:caps/>
      <w:lang w:bidi="ar-SA"/>
    </w:rPr>
  </w:style>
  <w:style w:type="paragraph" w:styleId="Sisluet1">
    <w:name w:val="toc 1"/>
    <w:basedOn w:val="Normaali"/>
    <w:autoRedefine/>
    <w:uiPriority w:val="39"/>
    <w:unhideWhenUsed/>
    <w:rsid w:val="001A3BDD"/>
    <w:pPr>
      <w:tabs>
        <w:tab w:val="right" w:leader="dot" w:pos="9345"/>
      </w:tabs>
      <w:spacing w:before="240" w:after="40"/>
      <w:ind w:left="357" w:hanging="357"/>
    </w:pPr>
    <w:rPr>
      <w:b/>
      <w:caps/>
    </w:rPr>
  </w:style>
  <w:style w:type="paragraph" w:styleId="Sisluet2">
    <w:name w:val="toc 2"/>
    <w:basedOn w:val="Normaali"/>
    <w:autoRedefine/>
    <w:uiPriority w:val="39"/>
    <w:unhideWhenUsed/>
    <w:rsid w:val="00914014"/>
    <w:pPr>
      <w:spacing w:before="40" w:after="40"/>
      <w:ind w:left="414"/>
    </w:pPr>
  </w:style>
  <w:style w:type="paragraph" w:styleId="Sisluet3">
    <w:name w:val="toc 3"/>
    <w:basedOn w:val="Normaali"/>
    <w:autoRedefine/>
    <w:uiPriority w:val="39"/>
    <w:unhideWhenUsed/>
    <w:rsid w:val="00914014"/>
    <w:pPr>
      <w:spacing w:before="40" w:after="40"/>
      <w:ind w:left="414"/>
    </w:pPr>
  </w:style>
  <w:style w:type="paragraph" w:customStyle="1" w:styleId="Titlepage">
    <w:name w:val="Title page"/>
    <w:basedOn w:val="Normaali"/>
    <w:qFormat/>
    <w:rsid w:val="00282F56"/>
    <w:pPr>
      <w:jc w:val="center"/>
    </w:pPr>
    <w:rPr>
      <w:rFonts w:eastAsiaTheme="minorEastAsia"/>
      <w:sz w:val="28"/>
      <w:lang w:bidi="en-US"/>
    </w:rPr>
  </w:style>
  <w:style w:type="paragraph" w:styleId="Kommentinteksti">
    <w:name w:val="annotation text"/>
    <w:basedOn w:val="Normaali"/>
    <w:link w:val="KommentintekstiChar"/>
    <w:uiPriority w:val="99"/>
    <w:semiHidden/>
    <w:unhideWhenUsed/>
    <w:qFormat/>
    <w:rsid w:val="003C5DC5"/>
    <w:pPr>
      <w:spacing w:line="240" w:lineRule="auto"/>
    </w:pPr>
    <w:rPr>
      <w:szCs w:val="20"/>
    </w:rPr>
  </w:style>
  <w:style w:type="paragraph" w:styleId="Kommentinotsikko">
    <w:name w:val="annotation subject"/>
    <w:basedOn w:val="Kommentinteksti"/>
    <w:link w:val="KommentinotsikkoChar"/>
    <w:uiPriority w:val="99"/>
    <w:semiHidden/>
    <w:unhideWhenUsed/>
    <w:qFormat/>
    <w:rsid w:val="003C5DC5"/>
    <w:rPr>
      <w:b/>
      <w:bCs/>
    </w:rPr>
  </w:style>
  <w:style w:type="paragraph" w:customStyle="1" w:styleId="FondiaBodytext">
    <w:name w:val="Fondia Bodytext"/>
    <w:basedOn w:val="Normaali"/>
    <w:link w:val="FondiaBodytextChar"/>
    <w:qFormat/>
    <w:rsid w:val="003C5DC5"/>
    <w:pPr>
      <w:spacing w:before="0" w:after="0" w:line="220" w:lineRule="exact"/>
      <w:ind w:left="1418"/>
      <w:jc w:val="both"/>
    </w:pPr>
    <w:rPr>
      <w:rFonts w:ascii="Scala-Regular" w:eastAsia="Times New Roman" w:hAnsi="Scala-Regular" w:cs="Scala-Regular"/>
      <w:color w:val="4D4D4D"/>
      <w:sz w:val="18"/>
      <w:szCs w:val="18"/>
      <w:lang w:eastAsia="fi-FI"/>
    </w:rPr>
  </w:style>
  <w:style w:type="numbering" w:customStyle="1" w:styleId="Style1">
    <w:name w:val="Style1"/>
    <w:uiPriority w:val="99"/>
    <w:qFormat/>
    <w:rsid w:val="00522A03"/>
  </w:style>
  <w:style w:type="table" w:styleId="TaulukkoRuudukko">
    <w:name w:val="Table Grid"/>
    <w:basedOn w:val="Normaalitaulukko"/>
    <w:uiPriority w:val="59"/>
    <w:rsid w:val="009A133E"/>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a:duotone>
              <a:schemeClr val="phClr">
                <a:shade val="70000"/>
                <a:satMod val="115000"/>
              </a:schemeClr>
              <a:schemeClr val="phClr">
                <a:tint val="85000"/>
              </a:schemeClr>
            </a:duotone>
          </a:blip>
          <a:tile tx="0" ty="0" sx="85000" sy="85000" flip="none" algn="tl"/>
        </a:blipFill>
        <a:blipFill>
          <a:blip xmlns:r="http://schemas.openxmlformats.org/officeDocument/2006/relationships">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15afef76ac947e49b84824d2df7eeab xmlns="bf35e79a-3e2f-49d9-b675-8c83c48d0d88">
      <Terms xmlns="http://schemas.microsoft.com/office/infopath/2007/PartnerControls"/>
    </h15afef76ac947e49b84824d2df7eeab>
    <AffLegalPlatformMMS_0 xmlns="bf35e79a-3e2f-49d9-b675-8c83c48d0d88">
      <Terms xmlns="http://schemas.microsoft.com/office/infopath/2007/PartnerControls">
        <TermInfo>
          <TermName>Privacy</TermName>
          <TermId>d149d041-2ba7-4869-bf74-15de51efb2a4</TermId>
        </TermInfo>
      </Terms>
    </AffLegalPlatformMMS_0>
    <AffModelTypeMMS_0 xmlns="bf35e79a-3e2f-49d9-b675-8c83c48d0d88">
      <Terms xmlns="http://schemas.microsoft.com/office/infopath/2007/PartnerControls"/>
    </AffModelTypeMMS_0>
    <TaxCatchAll xmlns="bf35e79a-3e2f-49d9-b675-8c83c48d0d88">
      <Value>8</Value>
    </TaxCatchAll>
    <CaseTitle xmlns="ac3b1127-250b-4925-ad5d-9ed1618346cb">Tietosuojarekisteriselosteet</CaseTitle>
    <AffCaseCustomerName xmlns="ceefb14f-e90d-46f9-93de-0e55cab95223">DIMECC Oy</AffCaseCustomerName>
    <AffCaseCounterparties xmlns="ceefb14f-e90d-46f9-93de-0e55cab952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art Document" ma:contentTypeID="0x010100C3A55FD2E3FEE142B4B1B84AA56DFC3900213046B99C62F641B3F183632934A08F" ma:contentTypeVersion="10" ma:contentTypeDescription="Create a new document." ma:contentTypeScope="" ma:versionID="132761050f4615971eaff4087eb4a7a2">
  <xsd:schema xmlns:xsd="http://www.w3.org/2001/XMLSchema" xmlns:xs="http://www.w3.org/2001/XMLSchema" xmlns:p="http://schemas.microsoft.com/office/2006/metadata/properties" xmlns:ns2="ceefb14f-e90d-46f9-93de-0e55cab95223" xmlns:ns3="ac3b1127-250b-4925-ad5d-9ed1618346cb" xmlns:ns4="bf35e79a-3e2f-49d9-b675-8c83c48d0d88" xmlns:ns5="b8fc82bf-465e-47e7-8b8c-b44c3089f81a" targetNamespace="http://schemas.microsoft.com/office/2006/metadata/properties" ma:root="true" ma:fieldsID="35688163964520f6d351f720efbc764f" ns2:_="" ns3:_="" ns4:_="" ns5:_="">
    <xsd:import namespace="ceefb14f-e90d-46f9-93de-0e55cab95223"/>
    <xsd:import namespace="ac3b1127-250b-4925-ad5d-9ed1618346cb"/>
    <xsd:import namespace="bf35e79a-3e2f-49d9-b675-8c83c48d0d88"/>
    <xsd:import namespace="b8fc82bf-465e-47e7-8b8c-b44c3089f81a"/>
    <xsd:element name="properties">
      <xsd:complexType>
        <xsd:sequence>
          <xsd:element name="documentManagement">
            <xsd:complexType>
              <xsd:all>
                <xsd:element ref="ns2:AffCaseCustomerName" minOccurs="0"/>
                <xsd:element ref="ns3:CaseTitle" minOccurs="0"/>
                <xsd:element ref="ns2:AffCaseCounterparties" minOccurs="0"/>
                <xsd:element ref="ns4:TaxCatchAllLabel" minOccurs="0"/>
                <xsd:element ref="ns4:h15afef76ac947e49b84824d2df7eeab" minOccurs="0"/>
                <xsd:element ref="ns4:AffLegalPlatformMMS_0" minOccurs="0"/>
                <xsd:element ref="ns4:AffModelTypeMMS_0" minOccurs="0"/>
                <xsd:element ref="ns4: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fb14f-e90d-46f9-93de-0e55cab95223" elementFormDefault="qualified">
    <xsd:import namespace="http://schemas.microsoft.com/office/2006/documentManagement/types"/>
    <xsd:import namespace="http://schemas.microsoft.com/office/infopath/2007/PartnerControls"/>
    <xsd:element name="AffCaseCustomerName" ma:index="2" nillable="true" ma:displayName="Customer" ma:default="DIMECC Oy" ma:internalName="AffCaseCustomerName">
      <xsd:simpleType>
        <xsd:restriction base="dms:Text">
          <xsd:maxLength value="255"/>
        </xsd:restriction>
      </xsd:simpleType>
    </xsd:element>
    <xsd:element name="AffCaseCounterparties" ma:index="5" nillable="true" ma:displayName="Counterparties" ma:default="N/A" ma:internalName="AffCaseCounterpa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1127-250b-4925-ad5d-9ed1618346cb" elementFormDefault="qualified">
    <xsd:import namespace="http://schemas.microsoft.com/office/2006/documentManagement/types"/>
    <xsd:import namespace="http://schemas.microsoft.com/office/infopath/2007/PartnerControls"/>
    <xsd:element name="CaseTitle" ma:index="3" nillable="true" ma:displayName="Case" ma:default="Tietosuojaa koskeva neuvonanto" ma:internalName="Case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5e79a-3e2f-49d9-b675-8c83c48d0d88" elementFormDefault="qualified">
    <xsd:import namespace="http://schemas.microsoft.com/office/2006/documentManagement/types"/>
    <xsd:import namespace="http://schemas.microsoft.com/office/infopath/2007/PartnerControls"/>
    <xsd:element name="TaxCatchAllLabel" ma:index="14" nillable="true" ma:displayName="Taxonomy Catch All Column1" ma:hidden="true" ma:list="{20d6a7e8-98cd-47c6-b5d9-e92f19349b60}" ma:internalName="TaxCatchAllLabel" ma:readOnly="true" ma:showField="CatchAllDataLabel" ma:web="bf35e79a-3e2f-49d9-b675-8c83c48d0d88">
      <xsd:complexType>
        <xsd:complexContent>
          <xsd:extension base="dms:MultiChoiceLookup">
            <xsd:sequence>
              <xsd:element name="Value" type="dms:Lookup" maxOccurs="unbounded" minOccurs="0" nillable="true"/>
            </xsd:sequence>
          </xsd:extension>
        </xsd:complexContent>
      </xsd:complexType>
    </xsd:element>
    <xsd:element name="h15afef76ac947e49b84824d2df7eeab" ma:index="15" nillable="true" ma:taxonomy="true" ma:internalName="h15afef76ac947e49b84824d2df7eeab" ma:taxonomyFieldName="AffDocumentTypeMMS" ma:displayName="Document Type" ma:default="" ma:fieldId="{115afef7-6ac9-47e4-9b84-824d2df7eeab}" ma:sspId="70dd2133-ed4a-4237-aea3-ff24dc748105" ma:termSetId="c33e33d5-f113-4251-a2fc-83c352834bd5" ma:anchorId="00000000-0000-0000-0000-000000000000" ma:open="false" ma:isKeyword="false">
      <xsd:complexType>
        <xsd:sequence>
          <xsd:element ref="pc:Terms" minOccurs="0" maxOccurs="1"/>
        </xsd:sequence>
      </xsd:complexType>
    </xsd:element>
    <xsd:element name="AffLegalPlatformMMS_0" ma:index="16" nillable="true" ma:taxonomy="true" ma:internalName="AffLegalPlatformMMS_0" ma:taxonomyFieldName="AffLegalPlatformMMS" ma:displayName="Legal Platform" ma:default="8;#Privacy|d149d041-2ba7-4869-bf74-15de51efb2a4" ma:fieldId="{f48b77a0-0035-4abe-8fa6-fefd6b3c9abf}" ma:taxonomyMulti="true" ma:sspId="70dd2133-ed4a-4237-aea3-ff24dc748105" ma:termSetId="7dd13ef3-5ecd-4f82-a678-7bce09414425" ma:anchorId="00000000-0000-0000-0000-000000000000" ma:open="false" ma:isKeyword="false">
      <xsd:complexType>
        <xsd:sequence>
          <xsd:element ref="pc:Terms" minOccurs="0" maxOccurs="1"/>
        </xsd:sequence>
      </xsd:complexType>
    </xsd:element>
    <xsd:element name="AffModelTypeMMS_0" ma:index="17" nillable="true" ma:taxonomy="true" ma:internalName="AffModelTypeMMS_0" ma:taxonomyFieldName="AffModelTypeMMS" ma:displayName="Model Type" ma:default="" ma:fieldId="{1508f81e-1f7f-4163-a8cf-b8478f8d0a61}" ma:sspId="70dd2133-ed4a-4237-aea3-ff24dc748105" ma:termSetId="c6bf67ce-9650-4ddc-b8e0-9294e3e3abe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0d6a7e8-98cd-47c6-b5d9-e92f19349b60}" ma:internalName="TaxCatchAll" ma:showField="CatchAllData" ma:web="bf35e79a-3e2f-49d9-b675-8c83c48d0d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c82bf-465e-47e7-8b8c-b44c3089f81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00C7F-3B10-4AFE-B8D4-F8817DA51ABC}">
  <ds:schemaRefs>
    <ds:schemaRef ds:uri="http://schemas.microsoft.com/office/2006/metadata/properties"/>
    <ds:schemaRef ds:uri="http://schemas.microsoft.com/office/infopath/2007/PartnerControls"/>
    <ds:schemaRef ds:uri="bf35e79a-3e2f-49d9-b675-8c83c48d0d88"/>
    <ds:schemaRef ds:uri="ac3b1127-250b-4925-ad5d-9ed1618346cb"/>
    <ds:schemaRef ds:uri="ceefb14f-e90d-46f9-93de-0e55cab95223"/>
  </ds:schemaRefs>
</ds:datastoreItem>
</file>

<file path=customXml/itemProps2.xml><?xml version="1.0" encoding="utf-8"?>
<ds:datastoreItem xmlns:ds="http://schemas.openxmlformats.org/officeDocument/2006/customXml" ds:itemID="{369FA81C-DAFC-4062-A9A2-977D891DEA3D}">
  <ds:schemaRefs>
    <ds:schemaRef ds:uri="http://schemas.microsoft.com/sharepoint/v3/contenttype/forms"/>
  </ds:schemaRefs>
</ds:datastoreItem>
</file>

<file path=customXml/itemProps3.xml><?xml version="1.0" encoding="utf-8"?>
<ds:datastoreItem xmlns:ds="http://schemas.openxmlformats.org/officeDocument/2006/customXml" ds:itemID="{B24249F1-C090-4E6B-94DF-B35AD50C6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fb14f-e90d-46f9-93de-0e55cab95223"/>
    <ds:schemaRef ds:uri="ac3b1127-250b-4925-ad5d-9ed1618346cb"/>
    <ds:schemaRef ds:uri="bf35e79a-3e2f-49d9-b675-8c83c48d0d88"/>
    <ds:schemaRef ds:uri="b8fc82bf-465e-47e7-8b8c-b44c3089f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4664</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Laiho</dc:creator>
  <dc:description/>
  <cp:lastModifiedBy>Tiina Laiho</cp:lastModifiedBy>
  <cp:revision>4</cp:revision>
  <dcterms:created xsi:type="dcterms:W3CDTF">2018-12-10T06:45:00Z</dcterms:created>
  <dcterms:modified xsi:type="dcterms:W3CDTF">2018-12-10T06:49:00Z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DocumentTypeMMS">
    <vt:lpwstr/>
  </property>
  <property fmtid="{D5CDD505-2E9C-101B-9397-08002B2CF9AE}" pid="3" name="AffLegalPlatformMMS">
    <vt:lpwstr>8;#Privacy|d149d041-2ba7-4869-bf74-15de51efb2a4</vt:lpwstr>
  </property>
  <property fmtid="{D5CDD505-2E9C-101B-9397-08002B2CF9AE}" pid="4" name="AffModelTypeMMS">
    <vt:lpwstr/>
  </property>
  <property fmtid="{D5CDD505-2E9C-101B-9397-08002B2CF9AE}" pid="5" name="AppVersion">
    <vt:lpwstr>16.0000</vt:lpwstr>
  </property>
  <property fmtid="{D5CDD505-2E9C-101B-9397-08002B2CF9AE}" pid="6" name="ContentTypeId">
    <vt:lpwstr>0x010100C3A55FD2E3FEE142B4B1B84AA56DFC3900213046B99C62F641B3F183632934A08F</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